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4472c4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3810000</wp:posOffset>
            </wp:positionH>
            <wp:positionV relativeFrom="paragraph">
              <wp:posOffset>-171449</wp:posOffset>
            </wp:positionV>
            <wp:extent cx="1181100" cy="1387475"/>
            <wp:effectExtent b="0" l="0" r="0" t="0"/>
            <wp:wrapSquare wrapText="bothSides" distB="0" distT="0" distL="0" distR="0"/>
            <wp:docPr id="102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87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4472c4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color w:val="4472c4"/>
          <w:sz w:val="48"/>
          <w:szCs w:val="48"/>
          <w:rtl w:val="0"/>
        </w:rPr>
        <w:t xml:space="preserve">                                                         </w:t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4472c4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4472c4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4472c4"/>
          <w:sz w:val="48"/>
          <w:szCs w:val="48"/>
        </w:rPr>
      </w:pPr>
      <w:r w:rsidDel="00000000" w:rsidR="00000000" w:rsidRPr="00000000">
        <w:rPr>
          <w:rFonts w:ascii="Cambria" w:cs="Cambria" w:eastAsia="Cambria" w:hAnsi="Cambria"/>
          <w:b w:val="1"/>
          <w:color w:val="4472c4"/>
          <w:sz w:val="48"/>
          <w:szCs w:val="48"/>
          <w:rtl w:val="0"/>
        </w:rPr>
        <w:t xml:space="preserve">ALLAN REY T. SARENO SR.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Provincial Address:  Purok 6-B  Babad Riverside, Calinan, Davao City Philippines  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Born on : JULY 19 , 1974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left="10" w:hanging="10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Mobile No.: 09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635876576/09268366440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| arsareno15@gmail.com </w:t>
      </w:r>
    </w:p>
    <w:p w:rsidR="00000000" w:rsidDel="00000000" w:rsidP="00000000" w:rsidRDefault="00000000" w:rsidRPr="00000000" w14:paraId="00000009">
      <w:pPr>
        <w:pStyle w:val="Heading1"/>
        <w:pageBreakBefore w:val="0"/>
        <w:tabs>
          <w:tab w:val="center" w:pos="9360"/>
        </w:tabs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b w:val="0"/>
          <w:color w:val="000000"/>
          <w:sz w:val="24"/>
          <w:szCs w:val="24"/>
          <w:rtl w:val="0"/>
        </w:rPr>
        <w:t xml:space="preserve">Passport No: P9845080A/ Issued at: DFA Tagum City, Phils. On December 17,2018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tabs>
          <w:tab w:val="center" w:pos="9360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pageBreakBefore w:val="0"/>
        <w:tabs>
          <w:tab w:val="center" w:pos="9360"/>
        </w:tabs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Objective</w:t>
        <w:tab/>
      </w:r>
      <w:r w:rsidDel="00000000" w:rsidR="00000000" w:rsidRPr="00000000">
        <w:rPr>
          <w:color w:val="39a5b7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5" w:before="0" w:line="240" w:lineRule="auto"/>
        <w:ind w:left="1965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To find a challenging position to meet my competencies, capabilities, skills, education and, experience. </w:t>
      </w:r>
    </w:p>
    <w:p w:rsidR="00000000" w:rsidDel="00000000" w:rsidP="00000000" w:rsidRDefault="00000000" w:rsidRPr="00000000" w14:paraId="0000000D">
      <w:pPr>
        <w:pStyle w:val="Heading2"/>
        <w:pageBreakBefore w:val="0"/>
        <w:tabs>
          <w:tab w:val="center" w:pos="2299"/>
          <w:tab w:val="center" w:pos="4320"/>
        </w:tabs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1f3864"/>
          <w:sz w:val="28"/>
          <w:szCs w:val="28"/>
          <w:rtl w:val="0"/>
        </w:rPr>
        <w:t xml:space="preserve">Education</w:t>
      </w: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b w:val="1"/>
          <w:color w:val="40404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65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High school (1990-1991) provincial national high school, Panabo City, Davao DEL NORTE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3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Vocational school (1992-1994) De Ocampo Memorial College (dental tech.)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pageBreakBefore w:val="0"/>
        <w:spacing w:after="2"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u w:val="single"/>
          <w:rtl w:val="0"/>
        </w:rPr>
        <w:t xml:space="preserve">Skills &amp; Abilities</w:t>
      </w: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4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Can perform a lifting supervision job in a critical situation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4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Can communicate well in English and Arabic </w:t>
      </w:r>
    </w:p>
    <w:p w:rsidR="00000000" w:rsidDel="00000000" w:rsidP="00000000" w:rsidRDefault="00000000" w:rsidRPr="00000000" w14:paraId="00000013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1f3864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rtl w:val="0"/>
        </w:rPr>
        <w:t xml:space="preserve">Leadership </w:t>
      </w:r>
      <w:r w:rsidDel="00000000" w:rsidR="00000000" w:rsidRPr="00000000">
        <w:rPr>
          <w:rFonts w:ascii="Cambria" w:cs="Cambria" w:eastAsia="Cambria" w:hAnsi="Cambria"/>
          <w:b w:val="1"/>
          <w:color w:val="1f3864"/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Head in Supervising, dismantling and assembling KOBELCO Crawler Crane. </w:t>
      </w:r>
    </w:p>
    <w:p w:rsidR="00000000" w:rsidDel="00000000" w:rsidP="00000000" w:rsidRDefault="00000000" w:rsidRPr="00000000" w14:paraId="00000015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1f386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u w:val="single"/>
          <w:rtl w:val="0"/>
        </w:rPr>
        <w:t xml:space="preserve">Experience</w:t>
      </w: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9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1f3864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CRANE OPERATOR, EQUIPMENT LIFTING SUPERVISOR, AND MOTORPOOL HEAD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8"/>
          <w:szCs w:val="28"/>
          <w:rtl w:val="0"/>
        </w:rPr>
        <w:tab/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DAVAO GOLDEN HARDWARE INC. / GOLDEN XEMPLAR INDUSTRIAL                                                                                                   SALES SEPT. 05, 2016-FEB. 29, 2020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Crane Operation Instructor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Operates Crane Crawler/Mobile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Prepares lifting plan and lifting gears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Different kind  of lifting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Ensures heavy equipment and delivery truck are operational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Review all the checklist and  prepares schedule for different kind of repairs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Give instruction to motorpool crew for their daily assigned jobs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Prepares material/spare parts requisition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6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Prepares weekly report to the general manager</w:t>
      </w:r>
    </w:p>
    <w:p w:rsidR="00000000" w:rsidDel="00000000" w:rsidP="00000000" w:rsidRDefault="00000000" w:rsidRPr="00000000" w14:paraId="00000021">
      <w:pPr>
        <w:pageBreakBefore w:val="0"/>
        <w:spacing w:after="144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CRANE OPERATOR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SAUDI AL FARIS INT’L. FOR INDUSTRIAL SERVICES MAY 02, 2014-MAY 032016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69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Heavy Lifting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Installation of water cooling fan machine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Structural Boiler Beam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Tank Roof Module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Tandem lifting Methanol Heater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Cutter Head Tunnel Boring Machine {​TBM}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Pressurize tank installation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3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Silo erection and installation</w:t>
      </w:r>
    </w:p>
    <w:p w:rsidR="00000000" w:rsidDel="00000000" w:rsidP="00000000" w:rsidRDefault="00000000" w:rsidRPr="00000000" w14:paraId="0000002A">
      <w:pPr>
        <w:pageBreakBefore w:val="0"/>
        <w:spacing w:after="130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 Light Lifting  </w:t>
      </w:r>
      <w:r w:rsidDel="00000000" w:rsidR="00000000" w:rsidRPr="00000000">
        <w:rPr>
          <w:rFonts w:ascii="Cambria" w:cs="Cambria" w:eastAsia="Cambria" w:hAnsi="Cambria"/>
          <w:color w:val="404040"/>
          <w:sz w:val="21"/>
          <w:szCs w:val="21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Erection of  beam &amp; module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5" w:before="0" w:line="240" w:lineRule="auto"/>
        <w:ind w:left="2387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Segment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265" w:line="240" w:lineRule="auto"/>
        <w:rPr>
          <w:rFonts w:ascii="Cambria" w:cs="Cambria" w:eastAsia="Cambria" w:hAnsi="Cambria"/>
          <w:b w:val="1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CRANE OPERATOR </w:t>
      </w:r>
    </w:p>
    <w:p w:rsidR="00000000" w:rsidDel="00000000" w:rsidP="00000000" w:rsidRDefault="00000000" w:rsidRPr="00000000" w14:paraId="0000002E">
      <w:pPr>
        <w:pageBreakBefore w:val="0"/>
        <w:spacing w:after="280" w:line="240" w:lineRule="auto"/>
        <w:rPr>
          <w:rFonts w:ascii="Cambria" w:cs="Cambria" w:eastAsia="Cambria" w:hAnsi="Cambria"/>
          <w:b w:val="1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AL OSAIS INT’L HOLDING COMPANY, DAMMAM KSA |NOVEMBER 2011-2013 </w:t>
      </w:r>
    </w:p>
    <w:p w:rsidR="00000000" w:rsidDel="00000000" w:rsidP="00000000" w:rsidRDefault="00000000" w:rsidRPr="00000000" w14:paraId="0000002F">
      <w:pPr>
        <w:pageBreakBefore w:val="0"/>
        <w:spacing w:after="280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Light Lifting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Sheet piling ·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Stone column Vibro Compaction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Bore piling (service crane)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0" w:before="0" w:line="240" w:lineRule="auto"/>
        <w:ind w:left="2372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loading unloading pipes chemical for rig offshore to cargo ships </w:t>
      </w:r>
    </w:p>
    <w:p w:rsidR="00000000" w:rsidDel="00000000" w:rsidP="00000000" w:rsidRDefault="00000000" w:rsidRPr="00000000" w14:paraId="00000034">
      <w:pPr>
        <w:pageBreakBefore w:val="0"/>
        <w:spacing w:after="69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i w:val="1"/>
          <w:color w:val="1f3864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Heavy Lifting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Air fin fan cooler lifting and loading to conventional trailer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Vessel tailing lift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Heat exchanger  installation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30" w:before="0" w:line="240" w:lineRule="auto"/>
        <w:ind w:left="1449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CRANE OPERATOR MINDANAO INTEGRATED LOGISTICS SERVICES INC {MILSI} PANABO CITY PHILIPPINES (AUGUST 2007- NOV 2011) </w:t>
      </w:r>
    </w:p>
    <w:p w:rsidR="00000000" w:rsidDel="00000000" w:rsidP="00000000" w:rsidRDefault="00000000" w:rsidRPr="00000000" w14:paraId="0000003A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262626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 Light Lifting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loading of perishable export fruits to the Hatch of the reefer vessel 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loading and unloading reefer container vans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87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spacing w:after="161" w:line="240" w:lineRule="auto"/>
        <w:rPr>
          <w:rFonts w:ascii="Cambria" w:cs="Cambria" w:eastAsia="Cambria" w:hAnsi="Cambria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b w:val="1"/>
          <w:color w:val="404040"/>
          <w:sz w:val="32"/>
          <w:szCs w:val="32"/>
          <w:rtl w:val="0"/>
        </w:rPr>
        <w:t xml:space="preserve">             </w:t>
      </w:r>
      <w:r w:rsidDel="00000000" w:rsidR="00000000" w:rsidRPr="00000000">
        <w:rPr>
          <w:rFonts w:ascii="Cambria" w:cs="Cambria" w:eastAsia="Cambria" w:hAnsi="Cambria"/>
          <w:b w:val="1"/>
          <w:color w:val="002060"/>
          <w:sz w:val="32"/>
          <w:szCs w:val="32"/>
          <w:u w:val="single"/>
          <w:rtl w:val="0"/>
        </w:rPr>
        <w:t xml:space="preserve">Skills Training/Certificates &amp; Awards:</w:t>
      </w:r>
      <w:r w:rsidDel="00000000" w:rsidR="00000000" w:rsidRPr="00000000">
        <w:rPr>
          <w:rFonts w:ascii="Cambria" w:cs="Cambria" w:eastAsia="Cambria" w:hAnsi="Cambria"/>
          <w:b w:val="1"/>
          <w:color w:val="40404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spacing w:after="0" w:line="240" w:lineRule="auto"/>
        <w:rPr>
          <w:rFonts w:ascii="Cambria" w:cs="Cambria" w:eastAsia="Cambria" w:hAnsi="Cambria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CRANE OPERATOR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tabs>
          <w:tab w:val="center" w:pos="3600"/>
        </w:tabs>
        <w:spacing w:after="0" w:line="240" w:lineRule="auto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TANAJIB SAUDI ARAMCO PROJECT</w:t>
        <w:tab/>
        <w:t xml:space="preserve"> </w:t>
      </w:r>
    </w:p>
    <w:p w:rsidR="00000000" w:rsidDel="00000000" w:rsidP="00000000" w:rsidRDefault="00000000" w:rsidRPr="00000000" w14:paraId="00000041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 May 27- August 30, 2012</w:t>
      </w:r>
    </w:p>
    <w:p w:rsidR="00000000" w:rsidDel="00000000" w:rsidP="00000000" w:rsidRDefault="00000000" w:rsidRPr="00000000" w14:paraId="00000042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40404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BEST EMPLOYEE OF THE PROJECT AWARDEE CRANE OPERATOR</w:t>
      </w:r>
    </w:p>
    <w:p w:rsidR="00000000" w:rsidDel="00000000" w:rsidP="00000000" w:rsidRDefault="00000000" w:rsidRPr="00000000" w14:paraId="00000043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 WASIT GAS PROJECT </w:t>
      </w:r>
    </w:p>
    <w:p w:rsidR="00000000" w:rsidDel="00000000" w:rsidP="00000000" w:rsidRDefault="00000000" w:rsidRPr="00000000" w14:paraId="00000044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 NLG Fractionation Project </w:t>
      </w:r>
    </w:p>
    <w:p w:rsidR="00000000" w:rsidDel="00000000" w:rsidP="00000000" w:rsidRDefault="00000000" w:rsidRPr="00000000" w14:paraId="00000045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 SK E&amp;C / SAUDI ARAMCO </w:t>
      </w:r>
    </w:p>
    <w:p w:rsidR="00000000" w:rsidDel="00000000" w:rsidP="00000000" w:rsidRDefault="00000000" w:rsidRPr="00000000" w14:paraId="00000046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 MAY 18, 2013</w:t>
      </w:r>
    </w:p>
    <w:p w:rsidR="00000000" w:rsidDel="00000000" w:rsidP="00000000" w:rsidRDefault="00000000" w:rsidRPr="00000000" w14:paraId="00000047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21"/>
          <w:szCs w:val="2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color w:val="1f3864"/>
          <w:sz w:val="24"/>
          <w:szCs w:val="24"/>
          <w:rtl w:val="0"/>
        </w:rPr>
        <w:t xml:space="preserve">KOBELCO 250 tons CRAWLER CRANE TRAINING </w:t>
      </w: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rtl w:val="0"/>
        </w:rPr>
        <w:t xml:space="preserve">AL FARIS yard KSA</w:t>
      </w:r>
      <w:r w:rsidDel="00000000" w:rsidR="00000000" w:rsidRPr="00000000">
        <w:rPr>
          <w:rFonts w:ascii="Cambria" w:cs="Cambria" w:eastAsia="Cambria" w:hAnsi="Cambria"/>
          <w:color w:val="000000"/>
          <w:sz w:val="21"/>
          <w:szCs w:val="21"/>
          <w:u w:val="single"/>
          <w:rtl w:val="0"/>
        </w:rPr>
        <w:t xml:space="preserve">Sept.09,2014</w:t>
      </w:r>
    </w:p>
    <w:p w:rsidR="00000000" w:rsidDel="00000000" w:rsidP="00000000" w:rsidRDefault="00000000" w:rsidRPr="00000000" w14:paraId="00000048">
      <w:pPr>
        <w:pageBreakBefore w:val="0"/>
        <w:spacing w:after="2" w:line="240" w:lineRule="auto"/>
        <w:ind w:left="10" w:hanging="10"/>
        <w:rPr>
          <w:rFonts w:ascii="Cambria" w:cs="Cambria" w:eastAsia="Cambria" w:hAnsi="Cambria"/>
          <w:color w:val="00000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spacing w:after="2" w:line="240" w:lineRule="auto"/>
        <w:ind w:left="10" w:hanging="10"/>
        <w:rPr>
          <w:rFonts w:ascii="Cambria" w:cs="Cambria" w:eastAsia="Cambria" w:hAnsi="Cambria"/>
          <w:color w:val="00000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spacing w:after="2" w:line="240" w:lineRule="auto"/>
        <w:rPr>
          <w:rFonts w:ascii="Cambria" w:cs="Cambria" w:eastAsia="Cambria" w:hAnsi="Cambria"/>
          <w:b w:val="1"/>
          <w:color w:val="404040"/>
          <w:sz w:val="21"/>
          <w:szCs w:val="21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u w:val="single"/>
          <w:rtl w:val="0"/>
        </w:rPr>
        <w:t xml:space="preserve">Places job sites of assignments:</w:t>
      </w:r>
      <w:r w:rsidDel="00000000" w:rsidR="00000000" w:rsidRPr="00000000">
        <w:rPr>
          <w:rFonts w:ascii="Cambria" w:cs="Cambria" w:eastAsia="Cambria" w:hAnsi="Cambria"/>
          <w:b w:val="1"/>
          <w:color w:val="404040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4B">
      <w:pPr>
        <w:pageBreakBefore w:val="0"/>
        <w:spacing w:after="2" w:line="240" w:lineRule="auto"/>
        <w:rPr>
          <w:rFonts w:ascii="Cambria" w:cs="Cambria" w:eastAsia="Cambria" w:hAnsi="Cambria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ARAMCO MARINE PORT {TANAJIB KSA} </w:t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WASIT ARAMCO GAS PLANT {JUBAIL KSA} </w:t>
      </w:r>
    </w:p>
    <w:p w:rsidR="00000000" w:rsidDel="00000000" w:rsidP="00000000" w:rsidRDefault="00000000" w:rsidRPr="00000000" w14:paraId="0000004E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ABQAIC ARAMCO GOSP 2, 3 {ABQAIC KSA} </w:t>
      </w:r>
    </w:p>
    <w:p w:rsidR="00000000" w:rsidDel="00000000" w:rsidP="00000000" w:rsidRDefault="00000000" w:rsidRPr="00000000" w14:paraId="0000004F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MADINA RAILWAY STATION {MADINA KSA} </w:t>
      </w:r>
    </w:p>
    <w:p w:rsidR="00000000" w:rsidDel="00000000" w:rsidP="00000000" w:rsidRDefault="00000000" w:rsidRPr="00000000" w14:paraId="00000050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AL FAISAL FOOTBALL STADIUM {JEDDAH KSA} </w:t>
      </w:r>
    </w:p>
    <w:p w:rsidR="00000000" w:rsidDel="00000000" w:rsidP="00000000" w:rsidRDefault="00000000" w:rsidRPr="00000000" w14:paraId="00000051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RIYADH METRO RAIL PROJECT {RIYADH KSA} </w:t>
      </w:r>
    </w:p>
    <w:p w:rsidR="00000000" w:rsidDel="00000000" w:rsidP="00000000" w:rsidRDefault="00000000" w:rsidRPr="00000000" w14:paraId="00000052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YANBU WATER DISALINATION PLANT SWCC {YANBU KSA} </w:t>
      </w:r>
    </w:p>
    <w:p w:rsidR="00000000" w:rsidDel="00000000" w:rsidP="00000000" w:rsidRDefault="00000000" w:rsidRPr="00000000" w14:paraId="00000053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TASNEE PETRO CHEMICAL PLANT {JUBAIL KSA} </w:t>
      </w:r>
    </w:p>
    <w:p w:rsidR="00000000" w:rsidDel="00000000" w:rsidP="00000000" w:rsidRDefault="00000000" w:rsidRPr="00000000" w14:paraId="00000054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SIPCHEM PLANT {JUBAIL KSA} </w:t>
      </w:r>
    </w:p>
    <w:p w:rsidR="00000000" w:rsidDel="00000000" w:rsidP="00000000" w:rsidRDefault="00000000" w:rsidRPr="00000000" w14:paraId="00000055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SAUDI ELECTRICITY {AL QASSIM KSA} </w:t>
      </w:r>
    </w:p>
    <w:p w:rsidR="00000000" w:rsidDel="00000000" w:rsidP="00000000" w:rsidRDefault="00000000" w:rsidRPr="00000000" w14:paraId="00000056">
      <w:pPr>
        <w:pageBreakBefore w:val="0"/>
        <w:spacing w:after="0" w:line="240" w:lineRule="auto"/>
        <w:ind w:left="-5" w:hanging="10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f3864"/>
          <w:sz w:val="24"/>
          <w:szCs w:val="24"/>
          <w:rtl w:val="0"/>
        </w:rPr>
        <w:t xml:space="preserve">Types of Crane can operate </w:t>
      </w:r>
    </w:p>
    <w:p w:rsidR="00000000" w:rsidDel="00000000" w:rsidP="00000000" w:rsidRDefault="00000000" w:rsidRPr="00000000" w14:paraId="00000058">
      <w:pPr>
        <w:pageBreakBefore w:val="0"/>
        <w:spacing w:after="0" w:line="240" w:lineRule="auto"/>
        <w:rPr>
          <w:rFonts w:ascii="Cambria" w:cs="Cambria" w:eastAsia="Cambria" w:hAnsi="Cambria"/>
          <w:b w:val="1"/>
          <w:color w:val="1f386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KOBELCO CKE 2500 (250 tons crawler lattice boom)</w:t>
      </w:r>
    </w:p>
    <w:p w:rsidR="00000000" w:rsidDel="00000000" w:rsidP="00000000" w:rsidRDefault="00000000" w:rsidRPr="00000000" w14:paraId="0000005A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LIEBHERR LR 1280 (280 tons crawler lattice boom)</w:t>
      </w:r>
    </w:p>
    <w:p w:rsidR="00000000" w:rsidDel="00000000" w:rsidP="00000000" w:rsidRDefault="00000000" w:rsidRPr="00000000" w14:paraId="0000005B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LIEBHERR LTR 1100 (100 tons crawler telescopic boom)</w:t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HITACHI SUMITOMO SCX 1500 (150 tons crawler lattice boom)</w:t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ZOOMLION ZCC550-1 (55 tons crawler lattice boom)</w:t>
      </w:r>
    </w:p>
    <w:p w:rsidR="00000000" w:rsidDel="00000000" w:rsidP="00000000" w:rsidRDefault="00000000" w:rsidRPr="00000000" w14:paraId="0000005E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SOILMEC SC75 (75 tons crawler lattice boom)</w:t>
      </w:r>
    </w:p>
    <w:p w:rsidR="00000000" w:rsidDel="00000000" w:rsidP="00000000" w:rsidRDefault="00000000" w:rsidRPr="00000000" w14:paraId="0000005F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ZOOMLION QY50d531 (50 tons truck mounted crane)</w:t>
      </w:r>
    </w:p>
    <w:p w:rsidR="00000000" w:rsidDel="00000000" w:rsidP="00000000" w:rsidRDefault="00000000" w:rsidRPr="00000000" w14:paraId="00000060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XCMG QY50K (50 tons truck mounted)</w:t>
      </w:r>
    </w:p>
    <w:p w:rsidR="00000000" w:rsidDel="00000000" w:rsidP="00000000" w:rsidRDefault="00000000" w:rsidRPr="00000000" w14:paraId="00000061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LINK BELT RTC 8050 (50 tons rough terrain)      </w:t>
      </w:r>
    </w:p>
    <w:p w:rsidR="00000000" w:rsidDel="00000000" w:rsidP="00000000" w:rsidRDefault="00000000" w:rsidRPr="00000000" w14:paraId="00000062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GROVE RT 880E (80 tons rough terrain)</w:t>
      </w:r>
    </w:p>
    <w:p w:rsidR="00000000" w:rsidDel="00000000" w:rsidP="00000000" w:rsidRDefault="00000000" w:rsidRPr="00000000" w14:paraId="00000063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5"/>
          <w:szCs w:val="15"/>
        </w:rPr>
      </w:pPr>
      <w:r w:rsidDel="00000000" w:rsidR="00000000" w:rsidRPr="00000000">
        <w:rPr>
          <w:rFonts w:ascii="Cambria" w:cs="Cambria" w:eastAsia="Cambria" w:hAnsi="Cambria"/>
          <w:color w:val="000000"/>
          <w:sz w:val="15"/>
          <w:szCs w:val="15"/>
          <w:rtl w:val="0"/>
        </w:rPr>
        <w:t xml:space="preserve">TADANO GR 600EX (60 tons rough terrain)</w:t>
      </w:r>
    </w:p>
    <w:p w:rsidR="00000000" w:rsidDel="00000000" w:rsidP="00000000" w:rsidRDefault="00000000" w:rsidRPr="00000000" w14:paraId="00000064">
      <w:pPr>
        <w:pageBreakBefore w:val="0"/>
        <w:spacing w:after="0" w:line="240" w:lineRule="auto"/>
        <w:rPr>
          <w:rFonts w:ascii="Cambria" w:cs="Cambria" w:eastAsia="Cambria" w:hAnsi="Cambria"/>
          <w:color w:val="000000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color w:val="000000"/>
          <w:sz w:val="18"/>
          <w:szCs w:val="18"/>
          <w:rtl w:val="0"/>
        </w:rPr>
        <w:t xml:space="preserve">KOBELCO RT250-1 (25 tons rough terrain)</w:t>
      </w:r>
    </w:p>
    <w:sectPr>
      <w:pgSz w:h="1872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Courier New"/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46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18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90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62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34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06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78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50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222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237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09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1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53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25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7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69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1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13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38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1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5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2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7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14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237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09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1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53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25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7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69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1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132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238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1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5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2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7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1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238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1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5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2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9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7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147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1965" w:hanging="360"/>
      </w:pPr>
      <w:rPr>
        <w:rFonts w:ascii="Noto Sans Symbols" w:cs="Noto Sans Symbols" w:eastAsia="Noto Sans Symbols" w:hAnsi="Noto Sans Symbols"/>
        <w:color w:val="404040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244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16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88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60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32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04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76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48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20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7" w:before="0" w:line="259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" w:before="0" w:line="259" w:lineRule="auto"/>
      <w:ind w:left="1620" w:right="0" w:hanging="1620"/>
      <w:jc w:val="left"/>
    </w:pPr>
    <w:rPr>
      <w:rFonts w:ascii="Cambria" w:cs="Cambria" w:eastAsia="Cambria" w:hAnsi="Cambria"/>
      <w:b w:val="0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40" w:lineRule="auto"/>
    </w:pPr>
    <w:rPr>
      <w:rFonts w:ascii="Calibri" w:cs="Calibri" w:eastAsia="Calibri" w:hAnsi="Calibri"/>
      <w:i w:val="1"/>
      <w:color w:val="2e74b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pPr>
      <w:spacing w:after="160" w:line="259" w:lineRule="auto"/>
    </w:pPr>
    <w:rPr>
      <w:rFonts w:ascii="Calibri" w:cs="Calibri" w:eastAsia="Calibri" w:hAnsi="Calibri"/>
      <w:color w:val="000000"/>
      <w:sz w:val="22"/>
      <w:szCs w:val="22"/>
      <w:lang w:bidi="ar-SA" w:eastAsia="en-US" w:val="en-US"/>
    </w:rPr>
  </w:style>
  <w:style w:type="paragraph" w:styleId="2">
    <w:name w:val="heading 1"/>
    <w:next w:val="1"/>
    <w:link w:val="8"/>
    <w:uiPriority w:val="9"/>
    <w:qFormat w:val="1"/>
    <w:pPr>
      <w:keepNext w:val="1"/>
      <w:keepLines w:val="1"/>
      <w:spacing w:after="17" w:line="259" w:lineRule="auto"/>
      <w:outlineLvl w:val="0"/>
    </w:pPr>
    <w:rPr>
      <w:rFonts w:ascii="Cambria" w:cs="Cambria" w:eastAsia="Cambria" w:hAnsi="Cambria"/>
      <w:b w:val="1"/>
      <w:color w:val="002060"/>
      <w:sz w:val="28"/>
      <w:szCs w:val="22"/>
      <w:lang w:bidi="ar-SA" w:eastAsia="en-US" w:val="en-US"/>
    </w:rPr>
  </w:style>
  <w:style w:type="paragraph" w:styleId="3">
    <w:name w:val="heading 2"/>
    <w:next w:val="1"/>
    <w:link w:val="9"/>
    <w:uiPriority w:val="9"/>
    <w:qFormat w:val="1"/>
    <w:pPr>
      <w:keepNext w:val="1"/>
      <w:keepLines w:val="1"/>
      <w:spacing w:after="3" w:line="259" w:lineRule="auto"/>
      <w:ind w:left="1620"/>
      <w:outlineLvl w:val="1"/>
    </w:pPr>
    <w:rPr>
      <w:rFonts w:ascii="Cambria" w:cs="Cambria" w:eastAsia="Cambria" w:hAnsi="Cambria"/>
      <w:color w:val="002060"/>
      <w:sz w:val="28"/>
      <w:szCs w:val="22"/>
      <w:lang w:bidi="ar-SA" w:eastAsia="en-US" w:val="en-US"/>
    </w:rPr>
  </w:style>
  <w:style w:type="paragraph" w:styleId="4">
    <w:name w:val="heading 4"/>
    <w:basedOn w:val="1"/>
    <w:next w:val="1"/>
    <w:link w:val="11"/>
    <w:uiPriority w:val="9"/>
    <w:qFormat w:val="1"/>
    <w:pPr>
      <w:keepNext w:val="1"/>
      <w:keepLines w:val="1"/>
      <w:spacing w:after="0" w:before="40"/>
      <w:outlineLvl w:val="3"/>
    </w:pPr>
    <w:rPr>
      <w:rFonts w:ascii="Calibri Light" w:cs="SimSun" w:eastAsia="SimSun" w:hAnsi="Calibri Light"/>
      <w:i w:val="1"/>
      <w:iCs w:val="1"/>
      <w:color w:val="2e74b5"/>
    </w:rPr>
  </w:style>
  <w:style w:type="character" w:styleId="5" w:default="1">
    <w:name w:val="Default Paragraph Font"/>
    <w:uiPriority w:val="1"/>
  </w:style>
  <w:style w:type="table" w:styleId="6" w:default="1">
    <w:name w:val="Normal Table"/>
    <w:uiPriority w:val="99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7">
    <w:name w:val="Balloon Text"/>
    <w:basedOn w:val="1"/>
    <w:link w:val="12"/>
    <w:uiPriority w:val="9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8" w:customStyle="1">
    <w:name w:val="Heading 1 Char_615bf419-a375-4388-9083-e4b6c02e86c2"/>
    <w:basedOn w:val="5"/>
    <w:link w:val="2"/>
    <w:uiPriority w:val="9"/>
    <w:rPr>
      <w:rFonts w:ascii="Cambria" w:cs="Cambria" w:eastAsia="Cambria" w:hAnsi="Cambria"/>
      <w:b w:val="1"/>
      <w:color w:val="002060"/>
      <w:sz w:val="28"/>
    </w:rPr>
  </w:style>
  <w:style w:type="character" w:styleId="9" w:customStyle="1">
    <w:name w:val="Heading 2 Char_01dc348d-efed-4f6b-b97c-844991dd0d6e"/>
    <w:basedOn w:val="5"/>
    <w:link w:val="3"/>
    <w:uiPriority w:val="9"/>
    <w:rPr>
      <w:rFonts w:ascii="Cambria" w:cs="Cambria" w:eastAsia="Cambria" w:hAnsi="Cambria"/>
      <w:color w:val="002060"/>
      <w:sz w:val="28"/>
    </w:rPr>
  </w:style>
  <w:style w:type="paragraph" w:styleId="10">
    <w:name w:val="List Paragraph"/>
    <w:basedOn w:val="1"/>
    <w:uiPriority w:val="34"/>
    <w:qFormat w:val="1"/>
    <w:pPr>
      <w:ind w:left="720"/>
      <w:contextualSpacing w:val="1"/>
    </w:pPr>
  </w:style>
  <w:style w:type="character" w:styleId="11" w:customStyle="1">
    <w:name w:val="Heading 4 Char_b48677f6-d1c5-455f-ad57-c966263644f4"/>
    <w:basedOn w:val="5"/>
    <w:link w:val="4"/>
    <w:uiPriority w:val="9"/>
    <w:rPr>
      <w:rFonts w:ascii="Calibri Light" w:cs="SimSun" w:eastAsia="SimSun" w:hAnsi="Calibri Light"/>
      <w:i w:val="1"/>
      <w:iCs w:val="1"/>
      <w:color w:val="2e74b5"/>
    </w:rPr>
  </w:style>
  <w:style w:type="character" w:styleId="12" w:customStyle="1">
    <w:name w:val="Balloon Text Char"/>
    <w:basedOn w:val="5"/>
    <w:link w:val="7"/>
    <w:uiPriority w:val="99"/>
    <w:rPr>
      <w:rFonts w:ascii="Tahoma" w:cs="Tahoma" w:eastAsia="Calibri" w:hAnsi="Tahoma"/>
      <w:color w:val="000000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/8/t6AUlUhXbB0kPtoN5aC2SPA==">AMUW2mWAGYIHbFxSIqp5yp3Ul3bK6r9koTIXX4fmFl5rWL6NF/8fqq8TapsuqRbT4z4T8S7Sb7Ob620dnlobDLa02FNUDLXTXTmXHDOgD3Ph+Szclr+ETZbf+/DfuJoghU16b+/iUVfq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2020-10-27T10:38:00Z</dcterms:created>
  <dc:creator>FUJITSU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